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5B6" w:rsidRPr="00F92F76" w:rsidRDefault="007D35B6" w:rsidP="007D35B6">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Queensland Counter-Terrorism Committee (QCTC) provides the forum for counter-terrorism coordination, development and information sharing amongst relevant Queensland Government agencies. </w:t>
      </w:r>
      <w:r w:rsidRPr="00357B48">
        <w:rPr>
          <w:rFonts w:ascii="Arial" w:hAnsi="Arial" w:cs="Arial"/>
          <w:bCs/>
          <w:spacing w:val="-3"/>
          <w:sz w:val="22"/>
          <w:szCs w:val="22"/>
        </w:rPr>
        <w:t>Through the QCTC, the maintenance and development of an effective state-wide counter-terrorism capability is achieved. The QCTC reports to Cabinet annually.</w:t>
      </w:r>
    </w:p>
    <w:p w:rsidR="007D35B6" w:rsidRPr="00F92F76" w:rsidRDefault="007D35B6" w:rsidP="007D35B6">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Key highlights from 2011 QCTC Annual Report included:</w:t>
      </w:r>
    </w:p>
    <w:p w:rsidR="007D35B6" w:rsidRPr="00791FF3" w:rsidRDefault="007D35B6" w:rsidP="00BA6636">
      <w:pPr>
        <w:numPr>
          <w:ilvl w:val="0"/>
          <w:numId w:val="4"/>
        </w:numPr>
        <w:spacing w:before="120"/>
        <w:ind w:left="714" w:hanging="357"/>
        <w:jc w:val="both"/>
        <w:rPr>
          <w:rFonts w:ascii="Arial" w:hAnsi="Arial" w:cs="Arial"/>
          <w:sz w:val="22"/>
          <w:szCs w:val="22"/>
        </w:rPr>
      </w:pPr>
      <w:r w:rsidRPr="00791FF3">
        <w:rPr>
          <w:rFonts w:ascii="Arial" w:hAnsi="Arial" w:cs="Arial"/>
          <w:sz w:val="22"/>
          <w:szCs w:val="22"/>
        </w:rPr>
        <w:t xml:space="preserve">Democracy Workshops: used to increase the understanding of democratic processes amongst the Muslim community in </w:t>
      </w:r>
      <w:smartTag w:uri="urn:schemas-microsoft-com:office:smarttags" w:element="place">
        <w:smartTag w:uri="urn:schemas-microsoft-com:office:smarttags" w:element="State">
          <w:r w:rsidRPr="00791FF3">
            <w:rPr>
              <w:rFonts w:ascii="Arial" w:hAnsi="Arial" w:cs="Arial"/>
              <w:sz w:val="22"/>
              <w:szCs w:val="22"/>
            </w:rPr>
            <w:t>Queensland</w:t>
          </w:r>
        </w:smartTag>
      </w:smartTag>
      <w:r w:rsidRPr="00791FF3">
        <w:rPr>
          <w:rFonts w:ascii="Arial" w:hAnsi="Arial" w:cs="Arial"/>
          <w:sz w:val="22"/>
          <w:szCs w:val="22"/>
        </w:rPr>
        <w:t xml:space="preserve"> and support inclusion and belonging.</w:t>
      </w:r>
    </w:p>
    <w:p w:rsidR="007D35B6" w:rsidRPr="00791FF3" w:rsidRDefault="007D35B6" w:rsidP="00BA6636">
      <w:pPr>
        <w:pStyle w:val="NormalWeb"/>
        <w:numPr>
          <w:ilvl w:val="0"/>
          <w:numId w:val="4"/>
        </w:numPr>
        <w:shd w:val="clear" w:color="auto" w:fill="FFFFFF"/>
        <w:spacing w:before="120" w:beforeAutospacing="0" w:after="0" w:afterAutospacing="0"/>
        <w:ind w:left="714" w:hanging="357"/>
        <w:jc w:val="both"/>
        <w:rPr>
          <w:rFonts w:ascii="Arial" w:hAnsi="Arial" w:cs="Arial"/>
          <w:sz w:val="22"/>
          <w:szCs w:val="22"/>
        </w:rPr>
      </w:pPr>
      <w:r w:rsidRPr="00791FF3">
        <w:rPr>
          <w:rFonts w:ascii="Arial" w:hAnsi="Arial" w:cs="Arial"/>
          <w:sz w:val="22"/>
          <w:szCs w:val="22"/>
        </w:rPr>
        <w:t>Regional Transport Security Training Sessions: sessions with the aviation and maritime sectors designed to educate industry and government participants on the specific roles and responsibilities that all parties play in an incident involving terrorist related interference with regional aviation and maritime facilities, ports and vessels.</w:t>
      </w:r>
    </w:p>
    <w:p w:rsidR="007D35B6" w:rsidRPr="00791FF3" w:rsidRDefault="007D35B6" w:rsidP="00BA6636">
      <w:pPr>
        <w:pStyle w:val="NormalWeb"/>
        <w:numPr>
          <w:ilvl w:val="0"/>
          <w:numId w:val="4"/>
        </w:numPr>
        <w:shd w:val="clear" w:color="auto" w:fill="FFFFFF"/>
        <w:spacing w:before="120" w:beforeAutospacing="0" w:after="0" w:afterAutospacing="0"/>
        <w:ind w:left="714" w:hanging="357"/>
        <w:jc w:val="both"/>
        <w:rPr>
          <w:rFonts w:ascii="Arial" w:hAnsi="Arial" w:cs="Arial"/>
          <w:sz w:val="22"/>
          <w:szCs w:val="22"/>
        </w:rPr>
      </w:pPr>
      <w:r w:rsidRPr="00791FF3">
        <w:rPr>
          <w:rFonts w:ascii="Arial" w:hAnsi="Arial" w:cs="Arial"/>
          <w:sz w:val="22"/>
          <w:szCs w:val="22"/>
        </w:rPr>
        <w:t xml:space="preserve">Reviews of the </w:t>
      </w:r>
      <w:r w:rsidRPr="00F92F76">
        <w:rPr>
          <w:rFonts w:ascii="Arial" w:hAnsi="Arial" w:cs="Arial"/>
          <w:i/>
          <w:sz w:val="22"/>
          <w:szCs w:val="22"/>
        </w:rPr>
        <w:t>Queensland Gas Insufficiency of Supply Contingency Plan</w:t>
      </w:r>
      <w:r w:rsidRPr="00791FF3">
        <w:rPr>
          <w:rFonts w:ascii="Arial" w:hAnsi="Arial" w:cs="Arial"/>
          <w:sz w:val="22"/>
          <w:szCs w:val="22"/>
        </w:rPr>
        <w:t xml:space="preserve">, the </w:t>
      </w:r>
      <w:r w:rsidRPr="00F92F76">
        <w:rPr>
          <w:rFonts w:ascii="Arial" w:hAnsi="Arial" w:cs="Arial"/>
          <w:i/>
          <w:sz w:val="22"/>
          <w:szCs w:val="22"/>
        </w:rPr>
        <w:t>Queensland Liquid Fuel Emergency Response Plan</w:t>
      </w:r>
      <w:r w:rsidRPr="00791FF3">
        <w:rPr>
          <w:rFonts w:ascii="Arial" w:hAnsi="Arial" w:cs="Arial"/>
          <w:sz w:val="22"/>
          <w:szCs w:val="22"/>
        </w:rPr>
        <w:t xml:space="preserve"> and Precinct Counter-Terrorism Coordination Plans for major transport precincts.</w:t>
      </w:r>
      <w:r w:rsidRPr="00791FF3" w:rsidDel="00725281">
        <w:rPr>
          <w:rFonts w:ascii="Arial" w:hAnsi="Arial" w:cs="Arial"/>
          <w:sz w:val="22"/>
          <w:szCs w:val="22"/>
        </w:rPr>
        <w:t xml:space="preserve"> </w:t>
      </w:r>
    </w:p>
    <w:p w:rsidR="007D35B6" w:rsidRPr="00791FF3" w:rsidRDefault="007D35B6" w:rsidP="00BA6636">
      <w:pPr>
        <w:pStyle w:val="NormalWeb"/>
        <w:numPr>
          <w:ilvl w:val="0"/>
          <w:numId w:val="4"/>
        </w:numPr>
        <w:shd w:val="clear" w:color="auto" w:fill="FFFFFF"/>
        <w:spacing w:before="120" w:beforeAutospacing="0" w:after="0" w:afterAutospacing="0"/>
        <w:ind w:left="714" w:hanging="357"/>
        <w:jc w:val="both"/>
        <w:rPr>
          <w:rFonts w:ascii="Arial" w:hAnsi="Arial" w:cs="Arial"/>
          <w:sz w:val="22"/>
          <w:szCs w:val="22"/>
        </w:rPr>
      </w:pPr>
      <w:r w:rsidRPr="00791FF3">
        <w:rPr>
          <w:rFonts w:ascii="Arial" w:hAnsi="Arial" w:cs="Arial"/>
          <w:sz w:val="22"/>
          <w:szCs w:val="22"/>
        </w:rPr>
        <w:t xml:space="preserve">Development of the Qldalert </w:t>
      </w:r>
      <w:r>
        <w:rPr>
          <w:rFonts w:ascii="Arial" w:hAnsi="Arial" w:cs="Arial"/>
          <w:sz w:val="22"/>
          <w:szCs w:val="22"/>
        </w:rPr>
        <w:t>aggregation tool</w:t>
      </w:r>
      <w:r w:rsidRPr="00791FF3">
        <w:rPr>
          <w:rFonts w:ascii="Arial" w:hAnsi="Arial" w:cs="Arial"/>
          <w:sz w:val="22"/>
          <w:szCs w:val="22"/>
        </w:rPr>
        <w:t xml:space="preserve"> to coordinate social media in times of disaster.</w:t>
      </w:r>
    </w:p>
    <w:p w:rsidR="007D35B6" w:rsidRPr="00791FF3" w:rsidRDefault="007D35B6" w:rsidP="00BA6636">
      <w:pPr>
        <w:pStyle w:val="NormalWeb"/>
        <w:numPr>
          <w:ilvl w:val="0"/>
          <w:numId w:val="4"/>
        </w:numPr>
        <w:shd w:val="clear" w:color="auto" w:fill="FFFFFF"/>
        <w:spacing w:before="120" w:beforeAutospacing="0" w:after="0" w:afterAutospacing="0"/>
        <w:ind w:left="714" w:hanging="357"/>
        <w:jc w:val="both"/>
        <w:rPr>
          <w:rFonts w:ascii="Arial" w:hAnsi="Arial" w:cs="Arial"/>
          <w:sz w:val="22"/>
          <w:szCs w:val="22"/>
        </w:rPr>
      </w:pPr>
      <w:r w:rsidRPr="00791FF3">
        <w:rPr>
          <w:rFonts w:ascii="Arial" w:hAnsi="Arial" w:cs="Arial"/>
          <w:sz w:val="22"/>
          <w:szCs w:val="22"/>
        </w:rPr>
        <w:t xml:space="preserve">The </w:t>
      </w:r>
      <w:smartTag w:uri="urn:schemas-microsoft-com:office:smarttags" w:element="place">
        <w:smartTag w:uri="urn:schemas-microsoft-com:office:smarttags" w:element="PlaceName">
          <w:r w:rsidRPr="00791FF3">
            <w:rPr>
              <w:rFonts w:ascii="Arial" w:hAnsi="Arial" w:cs="Arial"/>
              <w:sz w:val="22"/>
              <w:szCs w:val="22"/>
            </w:rPr>
            <w:t>Dutton</w:t>
          </w:r>
        </w:smartTag>
        <w:r w:rsidRPr="00791FF3">
          <w:rPr>
            <w:rFonts w:ascii="Arial" w:hAnsi="Arial" w:cs="Arial"/>
            <w:sz w:val="22"/>
            <w:szCs w:val="22"/>
          </w:rPr>
          <w:t xml:space="preserve"> </w:t>
        </w:r>
        <w:smartTag w:uri="urn:schemas-microsoft-com:office:smarttags" w:element="PlaceType">
          <w:r w:rsidRPr="00791FF3">
            <w:rPr>
              <w:rFonts w:ascii="Arial" w:hAnsi="Arial" w:cs="Arial"/>
              <w:sz w:val="22"/>
              <w:szCs w:val="22"/>
            </w:rPr>
            <w:t>Park</w:t>
          </w:r>
        </w:smartTag>
      </w:smartTag>
      <w:r w:rsidRPr="00791FF3">
        <w:rPr>
          <w:rFonts w:ascii="Arial" w:hAnsi="Arial" w:cs="Arial"/>
          <w:sz w:val="22"/>
          <w:szCs w:val="22"/>
        </w:rPr>
        <w:t xml:space="preserve"> Police Blog: the first police blog designed to encourage community interaction with police; enabling diverse groups and individuals to engage with police using contemporary technology.</w:t>
      </w:r>
    </w:p>
    <w:p w:rsidR="007D35B6" w:rsidRPr="00791FF3" w:rsidRDefault="007D35B6" w:rsidP="00BA6636">
      <w:pPr>
        <w:pStyle w:val="NormalWeb"/>
        <w:numPr>
          <w:ilvl w:val="0"/>
          <w:numId w:val="4"/>
        </w:numPr>
        <w:shd w:val="clear" w:color="auto" w:fill="FFFFFF"/>
        <w:spacing w:before="120" w:beforeAutospacing="0" w:after="0" w:afterAutospacing="0"/>
        <w:ind w:left="714" w:hanging="357"/>
        <w:jc w:val="both"/>
        <w:rPr>
          <w:rFonts w:ascii="Arial" w:hAnsi="Arial" w:cs="Arial"/>
          <w:sz w:val="22"/>
          <w:szCs w:val="22"/>
        </w:rPr>
      </w:pPr>
      <w:r w:rsidRPr="00791FF3">
        <w:rPr>
          <w:rFonts w:ascii="Arial" w:hAnsi="Arial" w:cs="Arial"/>
          <w:sz w:val="22"/>
          <w:szCs w:val="22"/>
        </w:rPr>
        <w:t>Review of the State Chemical, Biological, Radiological and Nuclear Plan.</w:t>
      </w:r>
    </w:p>
    <w:p w:rsidR="007D35B6" w:rsidRPr="00791FF3" w:rsidRDefault="007D35B6" w:rsidP="00BA6636">
      <w:pPr>
        <w:pStyle w:val="NormalWeb"/>
        <w:numPr>
          <w:ilvl w:val="0"/>
          <w:numId w:val="4"/>
        </w:numPr>
        <w:shd w:val="clear" w:color="auto" w:fill="FFFFFF"/>
        <w:spacing w:before="120" w:beforeAutospacing="0" w:after="0" w:afterAutospacing="0"/>
        <w:ind w:left="714" w:hanging="357"/>
        <w:jc w:val="both"/>
        <w:rPr>
          <w:rFonts w:ascii="Arial" w:hAnsi="Arial" w:cs="Arial"/>
          <w:sz w:val="22"/>
          <w:szCs w:val="22"/>
        </w:rPr>
      </w:pPr>
      <w:r w:rsidRPr="00791FF3">
        <w:rPr>
          <w:rFonts w:ascii="Arial" w:hAnsi="Arial" w:cs="Arial"/>
          <w:sz w:val="22"/>
          <w:szCs w:val="22"/>
        </w:rPr>
        <w:t>Enhanced the interoperability and management of incidents involving Homemade Explosives through the development and testing of multi-agency procedures.</w:t>
      </w:r>
    </w:p>
    <w:p w:rsidR="007D35B6" w:rsidRPr="00791FF3" w:rsidRDefault="007D35B6" w:rsidP="00BA6636">
      <w:pPr>
        <w:pStyle w:val="NormalWeb"/>
        <w:numPr>
          <w:ilvl w:val="0"/>
          <w:numId w:val="4"/>
        </w:numPr>
        <w:shd w:val="clear" w:color="auto" w:fill="FFFFFF"/>
        <w:spacing w:before="120" w:beforeAutospacing="0" w:after="0" w:afterAutospacing="0"/>
        <w:ind w:left="714" w:hanging="357"/>
        <w:jc w:val="both"/>
        <w:rPr>
          <w:rFonts w:ascii="Arial" w:hAnsi="Arial" w:cs="Arial"/>
          <w:sz w:val="22"/>
          <w:szCs w:val="22"/>
        </w:rPr>
      </w:pPr>
      <w:r w:rsidRPr="00791FF3">
        <w:rPr>
          <w:rFonts w:ascii="Arial" w:hAnsi="Arial" w:cs="Arial"/>
          <w:sz w:val="22"/>
          <w:szCs w:val="22"/>
        </w:rPr>
        <w:t>Undertook multi-agency mass casualty exercises to both ensure capacity can be readily created for the receipt and treatment of mass casualties and also that clinical staff are aware of Queensland Police Service evidentiary requirements.</w:t>
      </w:r>
    </w:p>
    <w:p w:rsidR="007D35B6" w:rsidRPr="00791FF3" w:rsidRDefault="007D35B6" w:rsidP="00BA6636">
      <w:pPr>
        <w:numPr>
          <w:ilvl w:val="0"/>
          <w:numId w:val="3"/>
        </w:numPr>
        <w:spacing w:before="120"/>
        <w:ind w:left="714" w:hanging="357"/>
        <w:jc w:val="both"/>
        <w:rPr>
          <w:rFonts w:ascii="Arial" w:hAnsi="Arial" w:cs="Arial"/>
          <w:bCs/>
          <w:spacing w:val="-3"/>
          <w:sz w:val="22"/>
          <w:szCs w:val="22"/>
        </w:rPr>
      </w:pPr>
      <w:r w:rsidRPr="00791FF3">
        <w:rPr>
          <w:rFonts w:ascii="Arial" w:hAnsi="Arial" w:cs="Arial"/>
          <w:sz w:val="22"/>
          <w:szCs w:val="22"/>
        </w:rPr>
        <w:t xml:space="preserve">Supporting and participating in exercises and security planning activities for </w:t>
      </w:r>
      <w:smartTag w:uri="urn:schemas-microsoft-com:office:smarttags" w:element="place">
        <w:smartTag w:uri="urn:schemas-microsoft-com:office:smarttags" w:element="State">
          <w:r w:rsidRPr="00791FF3">
            <w:rPr>
              <w:rFonts w:ascii="Arial" w:hAnsi="Arial" w:cs="Arial"/>
              <w:sz w:val="22"/>
              <w:szCs w:val="22"/>
            </w:rPr>
            <w:t>Queensland</w:t>
          </w:r>
        </w:smartTag>
      </w:smartTag>
      <w:r w:rsidRPr="00791FF3">
        <w:rPr>
          <w:rFonts w:ascii="Arial" w:hAnsi="Arial" w:cs="Arial"/>
          <w:sz w:val="22"/>
          <w:szCs w:val="22"/>
        </w:rPr>
        <w:t>’s biggest events and places of mass gatherings, including shopping centres, hotels, transport precincts, festivals, theme parks, sporting stadiums, community events and entertainment venues.</w:t>
      </w:r>
    </w:p>
    <w:p w:rsidR="007D35B6" w:rsidRPr="00CE6FBA" w:rsidRDefault="007D35B6" w:rsidP="007D35B6">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Pr>
          <w:rFonts w:ascii="Arial" w:hAnsi="Arial" w:cs="Arial"/>
          <w:sz w:val="22"/>
          <w:szCs w:val="22"/>
        </w:rPr>
        <w:t xml:space="preserve"> the </w:t>
      </w:r>
      <w:r w:rsidR="00BA6636" w:rsidRPr="00BA6636">
        <w:rPr>
          <w:rFonts w:ascii="Arial" w:hAnsi="Arial" w:cs="Arial"/>
          <w:bCs/>
          <w:sz w:val="22"/>
          <w:szCs w:val="22"/>
        </w:rPr>
        <w:t>Queensland Counter-Terrorism Committee</w:t>
      </w:r>
      <w:r w:rsidR="00BA6636" w:rsidRPr="00BA6636">
        <w:rPr>
          <w:rFonts w:ascii="Arial" w:hAnsi="Arial" w:cs="Arial"/>
          <w:sz w:val="22"/>
          <w:szCs w:val="22"/>
        </w:rPr>
        <w:t xml:space="preserve"> </w:t>
      </w:r>
      <w:r>
        <w:rPr>
          <w:rFonts w:ascii="Arial" w:hAnsi="Arial" w:cs="Arial"/>
          <w:sz w:val="22"/>
          <w:szCs w:val="22"/>
        </w:rPr>
        <w:t>Annual Report 2011</w:t>
      </w:r>
      <w:r w:rsidR="00BF69C3">
        <w:rPr>
          <w:rFonts w:ascii="Arial" w:hAnsi="Arial" w:cs="Arial"/>
          <w:sz w:val="22"/>
          <w:szCs w:val="22"/>
        </w:rPr>
        <w:t>.</w:t>
      </w:r>
    </w:p>
    <w:p w:rsidR="007D35B6" w:rsidRPr="00C07656" w:rsidRDefault="007D35B6" w:rsidP="007D35B6">
      <w:pPr>
        <w:jc w:val="both"/>
        <w:rPr>
          <w:rFonts w:ascii="Arial" w:hAnsi="Arial" w:cs="Arial"/>
          <w:sz w:val="22"/>
          <w:szCs w:val="22"/>
        </w:rPr>
      </w:pPr>
    </w:p>
    <w:p w:rsidR="007D35B6" w:rsidRPr="00C07656" w:rsidRDefault="007D35B6" w:rsidP="00BA6636">
      <w:pPr>
        <w:keepNext/>
        <w:numPr>
          <w:ilvl w:val="0"/>
          <w:numId w:val="1"/>
        </w:numPr>
        <w:tabs>
          <w:tab w:val="clear" w:pos="720"/>
          <w:tab w:val="num" w:pos="360"/>
        </w:tabs>
        <w:spacing w:before="120"/>
        <w:ind w:left="357" w:hanging="357"/>
        <w:jc w:val="both"/>
        <w:rPr>
          <w:rFonts w:ascii="Arial" w:hAnsi="Arial" w:cs="Arial"/>
          <w:sz w:val="22"/>
          <w:szCs w:val="22"/>
        </w:rPr>
      </w:pPr>
      <w:r w:rsidRPr="00C07656">
        <w:rPr>
          <w:rFonts w:ascii="Arial" w:hAnsi="Arial" w:cs="Arial"/>
          <w:i/>
          <w:sz w:val="22"/>
          <w:szCs w:val="22"/>
          <w:u w:val="single"/>
        </w:rPr>
        <w:t>Attachments</w:t>
      </w:r>
    </w:p>
    <w:p w:rsidR="007D35B6" w:rsidRPr="00C07656" w:rsidRDefault="006F649F" w:rsidP="007D35B6">
      <w:pPr>
        <w:numPr>
          <w:ilvl w:val="0"/>
          <w:numId w:val="2"/>
        </w:numPr>
        <w:tabs>
          <w:tab w:val="num" w:pos="280"/>
        </w:tabs>
        <w:spacing w:before="120"/>
        <w:ind w:left="811"/>
        <w:jc w:val="both"/>
        <w:rPr>
          <w:rFonts w:ascii="Arial" w:hAnsi="Arial" w:cs="Arial"/>
          <w:sz w:val="22"/>
          <w:szCs w:val="22"/>
        </w:rPr>
      </w:pPr>
      <w:hyperlink r:id="rId7" w:history="1">
        <w:r w:rsidR="007D35B6" w:rsidRPr="005A7BCF">
          <w:rPr>
            <w:rStyle w:val="Hyperlink"/>
            <w:rFonts w:ascii="Arial" w:hAnsi="Arial" w:cs="Arial"/>
            <w:sz w:val="22"/>
            <w:szCs w:val="22"/>
          </w:rPr>
          <w:t>Queensland Counter-Terrorism Committee Annual Report 2011</w:t>
        </w:r>
      </w:hyperlink>
    </w:p>
    <w:p w:rsidR="00B8701E" w:rsidRPr="007D35B6" w:rsidRDefault="00B8701E" w:rsidP="00D6589B">
      <w:pPr>
        <w:rPr>
          <w:sz w:val="2"/>
          <w:szCs w:val="2"/>
        </w:rPr>
      </w:pPr>
    </w:p>
    <w:sectPr w:rsidR="00B8701E" w:rsidRPr="007D35B6" w:rsidSect="007D35B6">
      <w:headerReference w:type="default" r:id="rId8"/>
      <w:pgSz w:w="11906" w:h="16838"/>
      <w:pgMar w:top="1440" w:right="1440" w:bottom="107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619" w:rsidRDefault="004C4619" w:rsidP="00D6589B">
      <w:r>
        <w:separator/>
      </w:r>
    </w:p>
  </w:endnote>
  <w:endnote w:type="continuationSeparator" w:id="0">
    <w:p w:rsidR="004C4619" w:rsidRDefault="004C4619"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619" w:rsidRDefault="004C4619" w:rsidP="00D6589B">
      <w:r>
        <w:separator/>
      </w:r>
    </w:p>
  </w:footnote>
  <w:footnote w:type="continuationSeparator" w:id="0">
    <w:p w:rsidR="004C4619" w:rsidRDefault="004C4619"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01E" w:rsidRPr="00D75134" w:rsidRDefault="00B8701E"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smartTag w:uri="urn:schemas-microsoft-com:office:smarttags" w:element="place">
      <w:smartTag w:uri="urn:schemas-microsoft-com:office:smarttags" w:element="State">
        <w:r w:rsidRPr="00D75134">
          <w:rPr>
            <w:rFonts w:ascii="Arial" w:hAnsi="Arial" w:cs="Arial"/>
            <w:b/>
            <w:sz w:val="28"/>
            <w:szCs w:val="22"/>
          </w:rPr>
          <w:t>Queensland</w:t>
        </w:r>
      </w:smartTag>
    </w:smartTag>
    <w:r w:rsidRPr="00D75134">
      <w:rPr>
        <w:rFonts w:ascii="Arial" w:hAnsi="Arial" w:cs="Arial"/>
        <w:b/>
        <w:sz w:val="28"/>
        <w:szCs w:val="22"/>
      </w:rPr>
      <w:t xml:space="preserve"> Government</w:t>
    </w:r>
  </w:p>
  <w:p w:rsidR="00B8701E" w:rsidRPr="00D75134" w:rsidRDefault="00B8701E"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B8701E" w:rsidRPr="001E209B" w:rsidRDefault="00B8701E"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8A3908">
      <w:rPr>
        <w:rFonts w:ascii="Arial" w:hAnsi="Arial" w:cs="Arial"/>
        <w:b/>
        <w:sz w:val="22"/>
        <w:szCs w:val="22"/>
      </w:rPr>
      <w:t>September 2012</w:t>
    </w:r>
  </w:p>
  <w:p w:rsidR="007D35B6" w:rsidRDefault="007D35B6" w:rsidP="007D35B6">
    <w:pPr>
      <w:pStyle w:val="Header"/>
      <w:spacing w:before="120"/>
      <w:rPr>
        <w:rFonts w:ascii="Arial" w:hAnsi="Arial" w:cs="Arial"/>
        <w:b/>
        <w:sz w:val="22"/>
        <w:szCs w:val="22"/>
        <w:u w:val="single"/>
      </w:rPr>
    </w:pPr>
    <w:smartTag w:uri="urn:schemas-microsoft-com:office:smarttags" w:element="place">
      <w:smartTag w:uri="urn:schemas-microsoft-com:office:smarttags" w:element="State">
        <w:r>
          <w:rPr>
            <w:rFonts w:ascii="Arial" w:hAnsi="Arial" w:cs="Arial"/>
            <w:b/>
            <w:sz w:val="22"/>
            <w:szCs w:val="22"/>
            <w:u w:val="single"/>
          </w:rPr>
          <w:t>Queensland</w:t>
        </w:r>
      </w:smartTag>
    </w:smartTag>
    <w:r>
      <w:rPr>
        <w:rFonts w:ascii="Arial" w:hAnsi="Arial" w:cs="Arial"/>
        <w:b/>
        <w:sz w:val="22"/>
        <w:szCs w:val="22"/>
        <w:u w:val="single"/>
      </w:rPr>
      <w:t xml:space="preserve"> Counter-Terrorism Committee (QCTC) Annual Report 2011</w:t>
    </w:r>
  </w:p>
  <w:p w:rsidR="00B8701E" w:rsidRDefault="007D35B6" w:rsidP="00D6589B">
    <w:pPr>
      <w:pStyle w:val="Header"/>
      <w:spacing w:before="120"/>
      <w:rPr>
        <w:rFonts w:ascii="Arial" w:hAnsi="Arial" w:cs="Arial"/>
        <w:b/>
        <w:sz w:val="22"/>
        <w:szCs w:val="22"/>
        <w:u w:val="single"/>
      </w:rPr>
    </w:pPr>
    <w:r>
      <w:rPr>
        <w:rFonts w:ascii="Arial" w:hAnsi="Arial" w:cs="Arial"/>
        <w:b/>
        <w:sz w:val="22"/>
        <w:szCs w:val="22"/>
        <w:u w:val="single"/>
      </w:rPr>
      <w:t>Minister for Police and Community Safety</w:t>
    </w:r>
  </w:p>
  <w:p w:rsidR="00B8701E" w:rsidRDefault="00B8701E"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E5DAC"/>
    <w:multiLevelType w:val="hybridMultilevel"/>
    <w:tmpl w:val="21340F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1F6A66"/>
    <w:multiLevelType w:val="hybridMultilevel"/>
    <w:tmpl w:val="412E0EA8"/>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430DD"/>
    <w:rsid w:val="00080F8F"/>
    <w:rsid w:val="00140936"/>
    <w:rsid w:val="001E209B"/>
    <w:rsid w:val="0021344B"/>
    <w:rsid w:val="00355B6B"/>
    <w:rsid w:val="003B5871"/>
    <w:rsid w:val="00401091"/>
    <w:rsid w:val="004B3FE7"/>
    <w:rsid w:val="004C4619"/>
    <w:rsid w:val="004E3AE1"/>
    <w:rsid w:val="00501C66"/>
    <w:rsid w:val="00543986"/>
    <w:rsid w:val="005A70DE"/>
    <w:rsid w:val="005A7BCF"/>
    <w:rsid w:val="00627B4B"/>
    <w:rsid w:val="00693C93"/>
    <w:rsid w:val="006F649F"/>
    <w:rsid w:val="0072661A"/>
    <w:rsid w:val="00732E22"/>
    <w:rsid w:val="007D35B6"/>
    <w:rsid w:val="00856EAC"/>
    <w:rsid w:val="008A3908"/>
    <w:rsid w:val="008A4523"/>
    <w:rsid w:val="008F44CD"/>
    <w:rsid w:val="00963B74"/>
    <w:rsid w:val="009C6A61"/>
    <w:rsid w:val="00A527A5"/>
    <w:rsid w:val="00B213BD"/>
    <w:rsid w:val="00B262F2"/>
    <w:rsid w:val="00B8701E"/>
    <w:rsid w:val="00BA22AA"/>
    <w:rsid w:val="00BA25E3"/>
    <w:rsid w:val="00BA6636"/>
    <w:rsid w:val="00BB060C"/>
    <w:rsid w:val="00BF69C3"/>
    <w:rsid w:val="00C07656"/>
    <w:rsid w:val="00CC65BD"/>
    <w:rsid w:val="00CE6FBA"/>
    <w:rsid w:val="00CF0D8A"/>
    <w:rsid w:val="00D20339"/>
    <w:rsid w:val="00D6589B"/>
    <w:rsid w:val="00D75134"/>
    <w:rsid w:val="00DA3C2E"/>
    <w:rsid w:val="00DB6FE7"/>
    <w:rsid w:val="00DE61EC"/>
    <w:rsid w:val="00EA2762"/>
    <w:rsid w:val="00F10DF9"/>
    <w:rsid w:val="00F32948"/>
    <w:rsid w:val="00F527AB"/>
    <w:rsid w:val="00FC22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basedOn w:val="DefaultParagraphFont"/>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 w:type="paragraph" w:styleId="NormalWeb">
    <w:name w:val="Normal (Web)"/>
    <w:basedOn w:val="Normal"/>
    <w:rsid w:val="007D35B6"/>
    <w:pPr>
      <w:spacing w:before="100" w:beforeAutospacing="1" w:after="100" w:afterAutospacing="1"/>
    </w:pPr>
    <w:rPr>
      <w:rFonts w:eastAsia="Times New Roman"/>
      <w:color w:val="auto"/>
      <w:szCs w:val="24"/>
    </w:rPr>
  </w:style>
  <w:style w:type="character" w:styleId="Hyperlink">
    <w:name w:val="Hyperlink"/>
    <w:basedOn w:val="DefaultParagraphFont"/>
    <w:rsid w:val="004010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Attachment%20Queensland%20Counter%20Terrorism%20Committe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2013</Characters>
  <Application>Microsoft Office Word</Application>
  <DocSecurity>0</DocSecurity>
  <Lines>33</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2309</CharactersWithSpaces>
  <SharedDoc>false</SharedDoc>
  <HyperlinkBase>https://www.cabinet.qld.gov.au/documents/2012/Sep/QCTC ann Rep 2011/</HyperlinkBase>
  <HLinks>
    <vt:vector size="6" baseType="variant">
      <vt:variant>
        <vt:i4>852072</vt:i4>
      </vt:variant>
      <vt:variant>
        <vt:i4>0</vt:i4>
      </vt:variant>
      <vt:variant>
        <vt:i4>0</vt:i4>
      </vt:variant>
      <vt:variant>
        <vt:i4>5</vt:i4>
      </vt:variant>
      <vt:variant>
        <vt:lpwstr>\\premiers\dpc\cabseccom\Right to Information - Cabinet\ToBeProcessed\2012\Sep\QCTC ann Rep 2011\Attachments\Attachment Queensland Counter Terrorism Committee.DOC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2012-10-08T23:41:00Z</cp:lastPrinted>
  <dcterms:created xsi:type="dcterms:W3CDTF">2017-10-24T23:21:00Z</dcterms:created>
  <dcterms:modified xsi:type="dcterms:W3CDTF">2018-03-06T01:16:00Z</dcterms:modified>
  <cp:category>Counter_Terrorism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